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E807BB" w:rsidRDefault="00E807BB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AA322E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:rsidR="00AA322E" w:rsidRPr="00832EDB" w:rsidRDefault="00AA322E" w:rsidP="002E4C53">
      <w:pPr>
        <w:jc w:val="center"/>
        <w:rPr>
          <w:b/>
          <w:lang w:val="uk-UA"/>
        </w:rPr>
      </w:pPr>
      <w:r w:rsidRPr="00832EDB">
        <w:rPr>
          <w:b/>
          <w:lang w:val="uk-UA"/>
        </w:rPr>
        <w:t xml:space="preserve">БЮЛЕТЕНЬ </w:t>
      </w:r>
    </w:p>
    <w:p w:rsidR="002E4C53" w:rsidRPr="00832EDB" w:rsidRDefault="003F4DF1" w:rsidP="00AA322E">
      <w:pPr>
        <w:jc w:val="center"/>
        <w:rPr>
          <w:b/>
          <w:lang w:val="uk-UA"/>
        </w:rPr>
      </w:pPr>
      <w:r w:rsidRPr="00832EDB">
        <w:rPr>
          <w:b/>
          <w:lang w:val="uk-UA"/>
        </w:rPr>
        <w:t xml:space="preserve">ДЛЯ ГОЛОСУВАННЯ </w:t>
      </w:r>
    </w:p>
    <w:p w:rsidR="00AA322E" w:rsidRPr="00B03643" w:rsidRDefault="00B03643" w:rsidP="002E4C53">
      <w:pPr>
        <w:spacing w:after="240"/>
        <w:jc w:val="center"/>
        <w:rPr>
          <w:b/>
          <w:bCs/>
          <w:sz w:val="22"/>
          <w:szCs w:val="22"/>
          <w:lang w:val="uk-UA"/>
        </w:rPr>
      </w:pPr>
      <w:r w:rsidRPr="00B03643">
        <w:rPr>
          <w:b/>
          <w:bCs/>
          <w:sz w:val="22"/>
          <w:szCs w:val="22"/>
          <w:shd w:val="clear" w:color="auto" w:fill="FFFFFF"/>
          <w:lang w:val="uk-UA"/>
        </w:rPr>
        <w:t>з питань обрання органів товариства (крім кумулятивного голосування)</w:t>
      </w:r>
    </w:p>
    <w:p w:rsidR="000D6841" w:rsidRPr="00832EDB" w:rsidRDefault="003F4DF1" w:rsidP="00AA322E">
      <w:pPr>
        <w:jc w:val="center"/>
        <w:rPr>
          <w:b/>
          <w:lang w:val="uk-UA"/>
        </w:rPr>
      </w:pPr>
      <w:r w:rsidRPr="00832EDB">
        <w:rPr>
          <w:b/>
          <w:lang w:val="uk-UA"/>
        </w:rPr>
        <w:t xml:space="preserve">НА </w:t>
      </w:r>
      <w:r w:rsidRPr="00832EDB">
        <w:rPr>
          <w:b/>
          <w:spacing w:val="-3"/>
          <w:lang w:val="uk-UA"/>
        </w:rPr>
        <w:t xml:space="preserve">ДИСТАНЦІЙНИХ </w:t>
      </w:r>
      <w:r w:rsidR="00DF2CB5" w:rsidRPr="00832EDB">
        <w:rPr>
          <w:b/>
          <w:spacing w:val="-3"/>
          <w:lang w:val="uk-UA"/>
        </w:rPr>
        <w:t xml:space="preserve">РІЧНИХ </w:t>
      </w:r>
      <w:r w:rsidR="00484835" w:rsidRPr="00832EDB">
        <w:rPr>
          <w:b/>
          <w:spacing w:val="-3"/>
          <w:lang w:val="uk-UA"/>
        </w:rPr>
        <w:t xml:space="preserve">ЧЕРГОВИХ </w:t>
      </w:r>
      <w:r w:rsidRPr="00832EDB">
        <w:rPr>
          <w:b/>
          <w:lang w:val="uk-UA"/>
        </w:rPr>
        <w:t xml:space="preserve">ЗАГАЛЬНИХ ЗБОРАХ </w:t>
      </w:r>
      <w:r w:rsidR="00DF2CB5" w:rsidRPr="00832EDB">
        <w:rPr>
          <w:b/>
          <w:lang w:val="uk-UA"/>
        </w:rPr>
        <w:t>АКЦІОНЕРІВ</w:t>
      </w:r>
    </w:p>
    <w:p w:rsidR="000E427A" w:rsidRPr="000E427A" w:rsidRDefault="00832EDB" w:rsidP="000E427A">
      <w:pPr>
        <w:jc w:val="center"/>
        <w:rPr>
          <w:rStyle w:val="a6"/>
          <w:color w:val="000000"/>
          <w:lang w:val="uk-UA"/>
        </w:rPr>
      </w:pPr>
      <w:r w:rsidRPr="00832EDB">
        <w:rPr>
          <w:rStyle w:val="a6"/>
          <w:color w:val="000000"/>
          <w:lang w:val="uk-UA"/>
        </w:rPr>
        <w:t xml:space="preserve">ПРИВАТНЕ АКЦІОНЕРНЕ ТОВАРИСТВО </w:t>
      </w:r>
      <w:r w:rsidRPr="000E427A">
        <w:rPr>
          <w:rStyle w:val="a6"/>
          <w:color w:val="000000"/>
          <w:lang w:val="uk-UA"/>
        </w:rPr>
        <w:t>«</w:t>
      </w:r>
      <w:r w:rsidR="000E427A" w:rsidRPr="000E427A">
        <w:rPr>
          <w:b/>
          <w:bCs/>
        </w:rPr>
        <w:t>БУДІВЕЛЬНЕ УПРАВЛІННЯ-28</w:t>
      </w:r>
      <w:r w:rsidR="000E427A" w:rsidRPr="000E427A">
        <w:rPr>
          <w:rStyle w:val="a6"/>
          <w:lang w:val="uk-UA"/>
        </w:rPr>
        <w:t>»</w:t>
      </w:r>
    </w:p>
    <w:p w:rsidR="000E427A" w:rsidRPr="000E427A" w:rsidRDefault="000E427A" w:rsidP="000E427A">
      <w:pPr>
        <w:jc w:val="center"/>
        <w:rPr>
          <w:rStyle w:val="a6"/>
          <w:color w:val="000000"/>
          <w:lang w:val="uk-UA"/>
        </w:rPr>
      </w:pPr>
      <w:r w:rsidRPr="000E427A">
        <w:rPr>
          <w:rStyle w:val="a6"/>
          <w:color w:val="000000"/>
          <w:lang w:val="uk-UA"/>
        </w:rPr>
        <w:t xml:space="preserve"> (код ЄДРПОУ </w:t>
      </w:r>
      <w:r w:rsidRPr="000E427A">
        <w:rPr>
          <w:rStyle w:val="a6"/>
          <w:b w:val="0"/>
          <w:bCs w:val="0"/>
          <w:lang w:val="uk-UA"/>
        </w:rPr>
        <w:t xml:space="preserve">- </w:t>
      </w:r>
      <w:r w:rsidRPr="000E427A">
        <w:rPr>
          <w:b/>
          <w:bCs/>
        </w:rPr>
        <w:t>32033676</w:t>
      </w:r>
      <w:r w:rsidRPr="000E427A">
        <w:rPr>
          <w:rStyle w:val="a6"/>
          <w:color w:val="000000"/>
          <w:lang w:val="uk-UA"/>
        </w:rPr>
        <w:t>)</w:t>
      </w:r>
    </w:p>
    <w:p w:rsidR="00832EDB" w:rsidRPr="00832EDB" w:rsidRDefault="00832EDB" w:rsidP="000E427A">
      <w:pPr>
        <w:jc w:val="center"/>
        <w:rPr>
          <w:rStyle w:val="a6"/>
          <w:color w:val="00000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7"/>
        <w:gridCol w:w="4796"/>
      </w:tblGrid>
      <w:tr w:rsidR="00AA322E" w:rsidRPr="00897892" w:rsidTr="003F4DF1">
        <w:tc>
          <w:tcPr>
            <w:tcW w:w="5353" w:type="dxa"/>
          </w:tcPr>
          <w:p w:rsidR="00AA322E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проведення загальних зборів</w:t>
            </w:r>
          </w:p>
        </w:tc>
        <w:tc>
          <w:tcPr>
            <w:tcW w:w="4926" w:type="dxa"/>
          </w:tcPr>
          <w:p w:rsidR="00AA322E" w:rsidRPr="00897892" w:rsidRDefault="000E427A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27</w:t>
            </w:r>
            <w:r w:rsidR="000D6841" w:rsidRPr="00A1334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верес</w:t>
            </w:r>
            <w:r w:rsidR="00484835">
              <w:rPr>
                <w:b/>
                <w:color w:val="000000"/>
                <w:sz w:val="20"/>
                <w:szCs w:val="20"/>
                <w:lang w:val="uk-UA"/>
              </w:rPr>
              <w:t>ня</w:t>
            </w:r>
            <w:r w:rsidR="000D6841" w:rsidRPr="00A13348">
              <w:rPr>
                <w:b/>
                <w:color w:val="000000"/>
                <w:sz w:val="20"/>
                <w:szCs w:val="20"/>
                <w:lang w:val="uk-UA"/>
              </w:rPr>
              <w:t xml:space="preserve"> 2024 року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E4C53">
              <w:rPr>
                <w:b/>
                <w:sz w:val="20"/>
                <w:szCs w:val="20"/>
                <w:lang w:val="uk-UA"/>
              </w:rPr>
              <w:t>не пізніше 11 годині</w:t>
            </w:r>
            <w:r w:rsidRPr="002E4C53">
              <w:rPr>
                <w:b/>
                <w:bCs/>
                <w:sz w:val="20"/>
                <w:szCs w:val="20"/>
                <w:lang w:val="uk-UA"/>
              </w:rPr>
              <w:t xml:space="preserve">  00 хв. </w:t>
            </w:r>
            <w:r w:rsidR="000E427A">
              <w:rPr>
                <w:b/>
                <w:sz w:val="20"/>
                <w:szCs w:val="20"/>
                <w:lang w:val="uk-UA"/>
              </w:rPr>
              <w:t>23</w:t>
            </w:r>
            <w:r w:rsidRPr="002E4C53">
              <w:rPr>
                <w:b/>
                <w:sz w:val="20"/>
                <w:szCs w:val="20"/>
                <w:lang w:val="uk-UA"/>
              </w:rPr>
              <w:t xml:space="preserve"> </w:t>
            </w:r>
            <w:r w:rsidR="000E427A">
              <w:rPr>
                <w:b/>
                <w:sz w:val="20"/>
                <w:szCs w:val="20"/>
                <w:lang w:val="uk-UA"/>
              </w:rPr>
              <w:t>вересня</w:t>
            </w:r>
            <w:r w:rsidRPr="002E4C53">
              <w:rPr>
                <w:b/>
                <w:sz w:val="20"/>
                <w:szCs w:val="20"/>
                <w:lang w:val="uk-UA"/>
              </w:rPr>
              <w:t xml:space="preserve"> 2024 року</w:t>
            </w:r>
            <w:r w:rsidRPr="002E4C53">
              <w:rPr>
                <w:b/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завершення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 xml:space="preserve">о 18 годині </w:t>
            </w:r>
            <w:r w:rsidR="000E427A">
              <w:rPr>
                <w:b/>
                <w:color w:val="000000"/>
                <w:sz w:val="20"/>
                <w:szCs w:val="20"/>
                <w:lang w:val="uk-UA"/>
              </w:rPr>
              <w:t>27 вересня</w:t>
            </w: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 xml:space="preserve"> 2024 року</w:t>
            </w:r>
          </w:p>
        </w:tc>
      </w:tr>
      <w:tr w:rsidR="002E4C53" w:rsidRPr="00897892" w:rsidTr="00E2405A">
        <w:tc>
          <w:tcPr>
            <w:tcW w:w="5353" w:type="dxa"/>
          </w:tcPr>
          <w:p w:rsidR="002E4C53" w:rsidRPr="002E4C53" w:rsidRDefault="002E4C53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26" w:type="dxa"/>
            <w:vAlign w:val="center"/>
          </w:tcPr>
          <w:p w:rsidR="002E4C53" w:rsidRPr="00897892" w:rsidRDefault="002E4C53" w:rsidP="00E240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6841" w:rsidRPr="00897892" w:rsidTr="004D6698">
        <w:tc>
          <w:tcPr>
            <w:tcW w:w="5353" w:type="dxa"/>
            <w:vAlign w:val="center"/>
          </w:tcPr>
          <w:p w:rsidR="001E163D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D6841" w:rsidRPr="00897892" w:rsidRDefault="000D6841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АКЦІОНЕР</w:t>
            </w:r>
          </w:p>
          <w:p w:rsidR="000D6841" w:rsidRDefault="000D6841" w:rsidP="001E163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43D50">
              <w:rPr>
                <w:b/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  <w:p w:rsidR="001E163D" w:rsidRPr="00543D50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  <w:vAlign w:val="center"/>
          </w:tcPr>
          <w:p w:rsidR="000D6841" w:rsidRPr="00897892" w:rsidRDefault="000D6841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0E427A" w:rsidTr="004D6698">
        <w:tc>
          <w:tcPr>
            <w:tcW w:w="5353" w:type="dxa"/>
          </w:tcPr>
          <w:p w:rsidR="00543D50" w:rsidRDefault="00AA322E" w:rsidP="00543D50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543D50" w:rsidRPr="00543D50">
              <w:rPr>
                <w:sz w:val="20"/>
                <w:szCs w:val="20"/>
                <w:lang w:val="uk-UA"/>
              </w:rPr>
              <w:t>фізичну особу</w:t>
            </w:r>
            <w:r w:rsidRPr="00897892">
              <w:rPr>
                <w:sz w:val="20"/>
                <w:szCs w:val="20"/>
                <w:lang w:val="uk-UA"/>
              </w:rPr>
              <w:t xml:space="preserve"> </w:t>
            </w:r>
            <w:r w:rsidR="00543D50">
              <w:rPr>
                <w:sz w:val="20"/>
                <w:szCs w:val="20"/>
                <w:lang w:val="uk-UA"/>
              </w:rPr>
              <w:t>та</w:t>
            </w:r>
          </w:p>
          <w:p w:rsidR="00543D50" w:rsidRDefault="00543D50" w:rsidP="00543D50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 xml:space="preserve">(за наявності) </w:t>
            </w:r>
            <w:r>
              <w:rPr>
                <w:i/>
                <w:sz w:val="20"/>
                <w:szCs w:val="20"/>
                <w:lang w:val="uk-UA"/>
              </w:rPr>
              <w:t xml:space="preserve"> - </w:t>
            </w:r>
            <w:r w:rsidRPr="00543D50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  <w:p w:rsidR="00543D50" w:rsidRDefault="00543D50" w:rsidP="00543D50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AA322E" w:rsidRPr="00543D50" w:rsidRDefault="00543D50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:rsidR="004D6698" w:rsidRPr="004D6698" w:rsidRDefault="004D6698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4D6698">
        <w:tc>
          <w:tcPr>
            <w:tcW w:w="5353" w:type="dxa"/>
            <w:vAlign w:val="center"/>
          </w:tcPr>
          <w:p w:rsidR="003F4DF1" w:rsidRDefault="00543D50" w:rsidP="003F4DF1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ПРЕДСТАВНИК АКЦІОНЕРА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3F4DF1" w:rsidRPr="00353DE9">
              <w:rPr>
                <w:sz w:val="21"/>
                <w:szCs w:val="21"/>
                <w:lang w:val="uk-UA"/>
              </w:rPr>
              <w:t>(за наявності)</w:t>
            </w:r>
          </w:p>
          <w:p w:rsidR="00AA322E" w:rsidRPr="003F4DF1" w:rsidRDefault="00AA322E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897892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4926" w:type="dxa"/>
            <w:vAlign w:val="center"/>
          </w:tcPr>
          <w:p w:rsidR="00AA322E" w:rsidRPr="00897892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0E427A" w:rsidTr="004D6698">
        <w:tc>
          <w:tcPr>
            <w:tcW w:w="5353" w:type="dxa"/>
          </w:tcPr>
          <w:p w:rsidR="00543D50" w:rsidRDefault="00AA322E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3F4DF1" w:rsidRPr="00543D50">
              <w:rPr>
                <w:sz w:val="20"/>
                <w:szCs w:val="20"/>
                <w:lang w:val="uk-UA"/>
              </w:rPr>
              <w:t>фізичну особу</w:t>
            </w:r>
            <w:r w:rsidR="003F4DF1" w:rsidRPr="00897892">
              <w:rPr>
                <w:sz w:val="20"/>
                <w:szCs w:val="20"/>
                <w:lang w:val="uk-UA"/>
              </w:rPr>
              <w:t xml:space="preserve"> </w:t>
            </w:r>
            <w:r w:rsidR="003F4DF1">
              <w:rPr>
                <w:sz w:val="20"/>
                <w:szCs w:val="20"/>
                <w:lang w:val="uk-UA"/>
              </w:rPr>
              <w:t xml:space="preserve"> та </w:t>
            </w:r>
          </w:p>
          <w:p w:rsidR="00AA322E" w:rsidRDefault="003F4DF1" w:rsidP="003F4D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897892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="00543D50">
              <w:rPr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>(за наявності)</w:t>
            </w:r>
            <w:r w:rsidR="00543D50">
              <w:rPr>
                <w:i/>
                <w:sz w:val="20"/>
                <w:szCs w:val="20"/>
                <w:lang w:val="uk-UA"/>
              </w:rPr>
              <w:t xml:space="preserve"> - для </w:t>
            </w:r>
            <w:r w:rsidR="00543D50" w:rsidRPr="00897892">
              <w:rPr>
                <w:i/>
                <w:sz w:val="20"/>
                <w:szCs w:val="20"/>
                <w:lang w:val="uk-UA"/>
              </w:rPr>
              <w:t>фізичної особи</w:t>
            </w:r>
          </w:p>
          <w:p w:rsidR="00543D50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543D50" w:rsidRPr="00897892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:rsidR="00AA322E" w:rsidRPr="00897892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2E4C53" w:rsidP="002E4C5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бюлетеню для голосування додаються д</w:t>
            </w:r>
            <w:r w:rsidR="00AA322E" w:rsidRPr="00897892">
              <w:rPr>
                <w:sz w:val="20"/>
                <w:szCs w:val="20"/>
                <w:lang w:val="uk-UA"/>
              </w:rPr>
              <w:t>окумент</w:t>
            </w:r>
            <w:r>
              <w:rPr>
                <w:sz w:val="20"/>
                <w:szCs w:val="20"/>
                <w:lang w:val="uk-UA"/>
              </w:rPr>
              <w:t>и, що підтверджують повноваження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представник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акціонера </w:t>
            </w:r>
            <w:r>
              <w:rPr>
                <w:sz w:val="20"/>
                <w:szCs w:val="20"/>
                <w:lang w:val="uk-UA"/>
              </w:rPr>
              <w:t xml:space="preserve"> або їх належним чином засвідчені копії 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484835" w:rsidRPr="00897892" w:rsidRDefault="00AA322E" w:rsidP="0006457B">
            <w:pPr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Кількість голосів, що належать акціонеру</w:t>
            </w:r>
          </w:p>
        </w:tc>
        <w:tc>
          <w:tcPr>
            <w:tcW w:w="4926" w:type="dxa"/>
          </w:tcPr>
          <w:p w:rsidR="00AA322E" w:rsidRPr="004D6698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543D50" w:rsidRPr="00897892" w:rsidRDefault="00543D50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7777EC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>
        <w:rPr>
          <w:noProof/>
          <w:sz w:val="18"/>
          <w:szCs w:val="18"/>
          <w:vertAlign w:val="superscript"/>
          <w:lang w:val="uk-UA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-319406</wp:posOffset>
                </wp:positionV>
                <wp:extent cx="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2334" id="Line 68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2pt,-25.15pt" to="192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GcuQEAAGQDAAAOAAAAZHJzL2Uyb0RvYy54bWysU8tu2zAQvBfoPxC817INJEgFyzk4TS9u&#10;ayDpB6z5kIiSXIKkLfnvu6QfTdtbUR0Ikrs7OzNLrR4nZ9lRxWTQd3wxm3OmvEBpfN/x76/PHx44&#10;Sxm8BItedfykEn9cv3+3GkOrljiglSoyAvGpHUPHh5xD2zRJDMpBmmFQnoIao4NMx9g3MsJI6M42&#10;y/n8vhkxyhBRqJTo9ukc5OuKr7US+ZvWSWVmO07ccl1jXfdlbdYraPsIYTDiQgP+gYUD46npDeoJ&#10;MrBDNH9BOSMiJtR5JtA1qLURqmogNYv5H2peBgiqaiFzUrjZlP4frPh63EVmJM2OMw+ORrQ1XrH7&#10;h2LNGFJLGRu/i0WcmPxL2KL4kZjHzQC+V5Xi6ylQ3aJUNL+VlEMK1GA/fkFJOXDIWH2adHQFkhxg&#10;Ux3H6TYONWUmzpfiettAey0JMeXPCh0rm45bolsh4bhNuVCA9ppSOnh8NtbWOVvPxo5/vFve1YKE&#10;1sgSLGkp9vuNjewI5aXUr+qhyNu0iAcvK9igQH667DMYe95Tc+svNhTlZw/3KE+7eLWHRllZXp5d&#10;eStvz7X618+x/gkAAP//AwBQSwMEFAAGAAgAAAAhACpZEYbdAAAACwEAAA8AAABkcnMvZG93bnJl&#10;di54bWxMj0FPwkAQhe8k/ofNmHAhsCtVQmq3xIi9eRE1XIfu2DZ2Z0t3geqvdw0mcpw3L+99L1sN&#10;thVH6n3jWMPNTIEgLp1puNLw9lpMlyB8QDbYOiYNX+RhlV+NMkyNO/ELHTehEjGEfYoa6hC6VEpf&#10;1mTRz1xHHH8frrcY4tlX0vR4iuG2lXOlFtJiw7Ghxo4eayo/NwerwRfvtC++J+VEbZPK0Xy/fn5C&#10;rcfXw8M9iEBD+DfDL35Ehzwy7dyBjRethmR5G7cEDdM7lYCIjrOy+1NknsnLDfkPAAAA//8DAFBL&#10;AQItABQABgAIAAAAIQC2gziS/gAAAOEBAAATAAAAAAAAAAAAAAAAAAAAAABbQ29udGVudF9UeXBl&#10;c10ueG1sUEsBAi0AFAAGAAgAAAAhADj9If/WAAAAlAEAAAsAAAAAAAAAAAAAAAAALwEAAF9yZWxz&#10;Ly5yZWxzUEsBAi0AFAAGAAgAAAAhAI/+sZy5AQAAZAMAAA4AAAAAAAAAAAAAAAAALgIAAGRycy9l&#10;Mm9Eb2MueG1sUEsBAi0AFAAGAAgAAAAhACpZEYbdAAAACwEAAA8AAAAAAAAAAAAAAAAAEwQAAGRy&#10;cy9kb3ducmV2LnhtbFBLBQYAAAAABAAEAPMAAAAdBQAAAAA=&#10;"/>
            </w:pict>
          </mc:Fallback>
        </mc:AlternateContent>
      </w:r>
      <w:r w:rsidR="00AA322E" w:rsidRPr="00897892">
        <w:rPr>
          <w:b/>
          <w:i/>
          <w:sz w:val="18"/>
          <w:szCs w:val="18"/>
          <w:u w:val="single"/>
          <w:lang w:val="uk-UA"/>
        </w:rPr>
        <w:t xml:space="preserve">Будь ласка, ознайомтесь з порядком заповнення бюлетеня </w:t>
      </w:r>
    </w:p>
    <w:p w:rsidR="00AA322E" w:rsidRPr="00897892" w:rsidRDefault="00AA322E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897892">
        <w:rPr>
          <w:b/>
          <w:i/>
          <w:sz w:val="18"/>
          <w:szCs w:val="18"/>
          <w:u w:val="single"/>
          <w:lang w:val="uk-UA"/>
        </w:rPr>
        <w:t xml:space="preserve">до того, як Ви </w:t>
      </w:r>
      <w:proofErr w:type="spellStart"/>
      <w:r w:rsidRPr="00897892">
        <w:rPr>
          <w:b/>
          <w:i/>
          <w:sz w:val="18"/>
          <w:szCs w:val="18"/>
          <w:u w:val="single"/>
          <w:lang w:val="uk-UA"/>
        </w:rPr>
        <w:t>оберете</w:t>
      </w:r>
      <w:proofErr w:type="spellEnd"/>
      <w:r w:rsidRPr="00897892">
        <w:rPr>
          <w:b/>
          <w:i/>
          <w:sz w:val="18"/>
          <w:szCs w:val="18"/>
          <w:u w:val="single"/>
          <w:lang w:val="uk-UA"/>
        </w:rPr>
        <w:t xml:space="preserve"> варіант голосування!!!</w:t>
      </w:r>
    </w:p>
    <w:p w:rsidR="00AA322E" w:rsidRPr="00897892" w:rsidRDefault="00AA322E" w:rsidP="00AA322E">
      <w:pPr>
        <w:shd w:val="clear" w:color="auto" w:fill="FFFFFF"/>
        <w:tabs>
          <w:tab w:val="left" w:pos="426"/>
        </w:tabs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>Голосування здійснює</w:t>
      </w:r>
      <w:r>
        <w:rPr>
          <w:sz w:val="18"/>
          <w:szCs w:val="18"/>
          <w:lang w:val="uk-UA"/>
        </w:rPr>
        <w:t>ться способом позначки (</w:t>
      </w:r>
      <w:r>
        <w:rPr>
          <w:sz w:val="18"/>
          <w:szCs w:val="18"/>
          <w:lang w:val="uk-UA"/>
        </w:rPr>
        <w:sym w:font="Wingdings 2" w:char="F050"/>
      </w:r>
      <w:r w:rsidRPr="00897892">
        <w:rPr>
          <w:sz w:val="18"/>
          <w:szCs w:val="18"/>
          <w:lang w:val="uk-UA"/>
        </w:rPr>
        <w:t xml:space="preserve">) або іншою у квадраті </w:t>
      </w:r>
      <w:r>
        <w:rPr>
          <w:sz w:val="18"/>
          <w:szCs w:val="18"/>
          <w:lang w:val="uk-UA"/>
        </w:rPr>
        <w:t>з варіантом</w:t>
      </w:r>
      <w:r w:rsidRPr="00897892">
        <w:rPr>
          <w:sz w:val="18"/>
          <w:szCs w:val="18"/>
          <w:lang w:val="uk-UA"/>
        </w:rPr>
        <w:t xml:space="preserve"> голосування, за який  Ви</w:t>
      </w:r>
      <w:r w:rsidR="00B160B6">
        <w:rPr>
          <w:sz w:val="18"/>
          <w:szCs w:val="18"/>
          <w:lang w:val="uk-UA"/>
        </w:rPr>
        <w:t xml:space="preserve"> голосуєте. Варіант голосування,  в квадраті якого</w:t>
      </w:r>
      <w:r w:rsidRPr="00897892">
        <w:rPr>
          <w:sz w:val="18"/>
          <w:szCs w:val="18"/>
          <w:lang w:val="uk-UA"/>
        </w:rPr>
        <w:t xml:space="preserve"> буде позначка</w:t>
      </w:r>
      <w:r w:rsidR="00B160B6">
        <w:rPr>
          <w:sz w:val="18"/>
          <w:szCs w:val="18"/>
          <w:lang w:val="uk-UA"/>
        </w:rPr>
        <w:t xml:space="preserve"> -</w:t>
      </w:r>
      <w:r w:rsidRPr="00897892">
        <w:rPr>
          <w:sz w:val="18"/>
          <w:szCs w:val="18"/>
          <w:lang w:val="uk-UA"/>
        </w:rPr>
        <w:t xml:space="preserve"> буде вважатись обраним Вами варіантом голосування.</w:t>
      </w:r>
    </w:p>
    <w:p w:rsidR="00AA322E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Наприклад, при голосуванні «ЗА» необхідно поставити позначку </w:t>
      </w:r>
      <w:r>
        <w:rPr>
          <w:sz w:val="18"/>
          <w:szCs w:val="18"/>
          <w:lang w:val="uk-UA"/>
        </w:rPr>
        <w:t>в квадратику вар</w:t>
      </w:r>
      <w:r w:rsidR="003E5D60">
        <w:rPr>
          <w:sz w:val="18"/>
          <w:szCs w:val="18"/>
          <w:lang w:val="uk-UA"/>
        </w:rPr>
        <w:t>і</w:t>
      </w:r>
      <w:r>
        <w:rPr>
          <w:sz w:val="18"/>
          <w:szCs w:val="18"/>
          <w:lang w:val="uk-UA"/>
        </w:rPr>
        <w:t>ант</w:t>
      </w:r>
      <w:r w:rsidR="003E5D60">
        <w:rPr>
          <w:sz w:val="18"/>
          <w:szCs w:val="18"/>
          <w:lang w:val="uk-UA"/>
        </w:rPr>
        <w:t>а</w:t>
      </w:r>
      <w:r w:rsidRPr="00897892">
        <w:rPr>
          <w:sz w:val="18"/>
          <w:szCs w:val="18"/>
          <w:lang w:val="uk-UA"/>
        </w:rPr>
        <w:t xml:space="preserve"> «ЗА»</w:t>
      </w:r>
      <w:r w:rsidRPr="004D754F">
        <w:rPr>
          <w:sz w:val="18"/>
          <w:szCs w:val="18"/>
          <w:lang w:val="uk-UA"/>
        </w:rPr>
        <w:t xml:space="preserve"> </w:t>
      </w:r>
    </w:p>
    <w:p w:rsidR="00AA322E" w:rsidRPr="00897892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ось так: </w:t>
      </w:r>
    </w:p>
    <w:tbl>
      <w:tblPr>
        <w:tblW w:w="3354" w:type="dxa"/>
        <w:jc w:val="center"/>
        <w:tblLook w:val="01E0" w:firstRow="1" w:lastRow="1" w:firstColumn="1" w:lastColumn="1" w:noHBand="0" w:noVBand="0"/>
      </w:tblPr>
      <w:tblGrid>
        <w:gridCol w:w="1677"/>
        <w:gridCol w:w="1677"/>
      </w:tblGrid>
      <w:tr w:rsidR="00AA322E" w:rsidRPr="00897892" w:rsidTr="003B785D">
        <w:trPr>
          <w:trHeight w:val="336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ЗА</w:t>
            </w:r>
            <w:r w:rsidR="003E5D60">
              <w:rPr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sz w:val="18"/>
                <w:szCs w:val="18"/>
                <w:lang w:val="uk-UA"/>
              </w:rPr>
              <w:sym w:font="Wingdings 2" w:char="F052"/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ПРОТИ</w:t>
            </w:r>
            <w:r w:rsidRPr="00897892">
              <w:rPr>
                <w:b/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b/>
                <w:sz w:val="18"/>
                <w:szCs w:val="18"/>
                <w:lang w:val="uk-UA"/>
              </w:rPr>
              <w:sym w:font="Webdings" w:char="F063"/>
            </w:r>
          </w:p>
        </w:tc>
      </w:tr>
    </w:tbl>
    <w:p w:rsidR="000A7050" w:rsidRDefault="000A7050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FC017F" w:rsidRDefault="00FC017F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AA322E" w:rsidRPr="00897892" w:rsidRDefault="00AA322E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  <w:r w:rsidRPr="00897892">
        <w:rPr>
          <w:b/>
          <w:spacing w:val="40"/>
          <w:sz w:val="28"/>
          <w:szCs w:val="28"/>
          <w:lang w:val="uk-UA"/>
        </w:rPr>
        <w:t>ГОЛОСУВАННЯ</w:t>
      </w:r>
      <w:r>
        <w:rPr>
          <w:b/>
          <w:spacing w:val="40"/>
          <w:sz w:val="28"/>
          <w:szCs w:val="28"/>
          <w:lang w:val="uk-UA"/>
        </w:rPr>
        <w:t xml:space="preserve"> З ПИТАНЬ ПОРЯДКУ ДЕННОГО</w:t>
      </w:r>
      <w:r w:rsidRPr="00897892">
        <w:rPr>
          <w:b/>
          <w:spacing w:val="40"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7008"/>
      </w:tblGrid>
      <w:tr w:rsidR="00AA322E" w:rsidTr="003E5D60">
        <w:tc>
          <w:tcPr>
            <w:tcW w:w="3085" w:type="dxa"/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</w:t>
            </w:r>
            <w:r w:rsidR="000E427A">
              <w:rPr>
                <w:b/>
                <w:sz w:val="20"/>
                <w:szCs w:val="20"/>
                <w:lang w:val="uk-UA"/>
              </w:rPr>
              <w:t>8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vAlign w:val="center"/>
          </w:tcPr>
          <w:p w:rsidR="00832EDB" w:rsidRPr="00B03643" w:rsidRDefault="00B03643" w:rsidP="0006457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03643">
              <w:rPr>
                <w:b/>
                <w:bCs/>
                <w:sz w:val="20"/>
                <w:szCs w:val="20"/>
                <w:lang w:val="uk-UA"/>
              </w:rPr>
              <w:t>Обрання членів Наглядової ради Товариства.</w:t>
            </w:r>
          </w:p>
        </w:tc>
      </w:tr>
      <w:tr w:rsidR="00AA322E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 w:rsidR="00190508"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:rsidR="000E427A" w:rsidRPr="000E427A" w:rsidRDefault="000E427A" w:rsidP="000E427A">
            <w:pPr>
              <w:pStyle w:val="ae"/>
              <w:jc w:val="both"/>
              <w:rPr>
                <w:lang w:val="uk-UA"/>
              </w:rPr>
            </w:pPr>
            <w:r w:rsidRPr="000E427A">
              <w:rPr>
                <w:bCs/>
                <w:lang w:val="uk-UA"/>
              </w:rPr>
              <w:t xml:space="preserve">в </w:t>
            </w:r>
            <w:r w:rsidRPr="000E427A">
              <w:rPr>
                <w:lang w:val="uk-UA"/>
              </w:rPr>
              <w:t>зв`язку припиненням повноважень попереднього складу Наглядової ради необхідно обрати Наглядову раду у наступному складі:</w:t>
            </w:r>
          </w:p>
          <w:p w:rsidR="000E427A" w:rsidRPr="000E427A" w:rsidRDefault="000E427A" w:rsidP="000E427A">
            <w:pPr>
              <w:rPr>
                <w:sz w:val="20"/>
                <w:szCs w:val="20"/>
                <w:lang w:val="uk-UA"/>
              </w:rPr>
            </w:pPr>
            <w:r w:rsidRPr="000E427A">
              <w:rPr>
                <w:sz w:val="20"/>
                <w:szCs w:val="20"/>
                <w:shd w:val="clear" w:color="auto" w:fill="FFFFFF"/>
                <w:lang w:val="uk-UA"/>
              </w:rPr>
              <w:t xml:space="preserve">Голова Наглядової ради </w:t>
            </w:r>
            <w:r w:rsidRPr="000E427A">
              <w:rPr>
                <w:sz w:val="20"/>
                <w:szCs w:val="20"/>
                <w:lang w:val="uk-UA"/>
              </w:rPr>
              <w:t xml:space="preserve">– </w:t>
            </w:r>
            <w:r w:rsidRPr="000E427A">
              <w:rPr>
                <w:rStyle w:val="docdata"/>
                <w:sz w:val="20"/>
                <w:szCs w:val="20"/>
                <w:lang w:val="uk-UA"/>
              </w:rPr>
              <w:t>Радченко Семен Володимирович</w:t>
            </w:r>
            <w:r w:rsidRPr="000E427A">
              <w:rPr>
                <w:sz w:val="20"/>
                <w:szCs w:val="20"/>
                <w:lang w:val="uk-UA"/>
              </w:rPr>
              <w:t xml:space="preserve"> (акціонер);</w:t>
            </w:r>
          </w:p>
          <w:p w:rsidR="000E427A" w:rsidRPr="000E427A" w:rsidRDefault="000E427A" w:rsidP="000E427A">
            <w:pPr>
              <w:rPr>
                <w:sz w:val="20"/>
                <w:szCs w:val="20"/>
                <w:lang w:val="uk-UA"/>
              </w:rPr>
            </w:pPr>
            <w:r w:rsidRPr="000E427A">
              <w:rPr>
                <w:sz w:val="20"/>
                <w:szCs w:val="20"/>
                <w:lang w:val="uk-UA"/>
              </w:rPr>
              <w:t>Член Наглядової ради</w:t>
            </w:r>
            <w:bookmarkStart w:id="0" w:name="_GoBack"/>
            <w:bookmarkEnd w:id="0"/>
            <w:r w:rsidRPr="000E427A">
              <w:rPr>
                <w:sz w:val="20"/>
                <w:szCs w:val="20"/>
                <w:lang w:val="uk-UA"/>
              </w:rPr>
              <w:t xml:space="preserve"> – Слободянюк Валерій Володимирович (акціонер);</w:t>
            </w:r>
          </w:p>
          <w:p w:rsidR="000E427A" w:rsidRPr="000E427A" w:rsidRDefault="000E427A" w:rsidP="000E427A">
            <w:pPr>
              <w:rPr>
                <w:sz w:val="20"/>
                <w:szCs w:val="20"/>
                <w:lang w:val="uk-UA"/>
              </w:rPr>
            </w:pPr>
            <w:r w:rsidRPr="000E427A">
              <w:rPr>
                <w:sz w:val="20"/>
                <w:szCs w:val="20"/>
                <w:lang w:val="uk-UA"/>
              </w:rPr>
              <w:t xml:space="preserve">Член Наглядової ради – </w:t>
            </w:r>
            <w:proofErr w:type="spellStart"/>
            <w:r w:rsidRPr="000E427A">
              <w:rPr>
                <w:rStyle w:val="docdata"/>
                <w:sz w:val="20"/>
                <w:szCs w:val="20"/>
                <w:lang w:val="uk-UA"/>
              </w:rPr>
              <w:t>Шебалін</w:t>
            </w:r>
            <w:proofErr w:type="spellEnd"/>
            <w:r w:rsidRPr="000E427A">
              <w:rPr>
                <w:rStyle w:val="docdata"/>
                <w:sz w:val="20"/>
                <w:szCs w:val="20"/>
                <w:lang w:val="uk-UA"/>
              </w:rPr>
              <w:t xml:space="preserve"> Олексій Олександрович</w:t>
            </w:r>
            <w:r w:rsidRPr="000E427A">
              <w:rPr>
                <w:sz w:val="20"/>
                <w:szCs w:val="20"/>
                <w:lang w:val="uk-UA"/>
              </w:rPr>
              <w:t xml:space="preserve"> (акціонер).</w:t>
            </w:r>
          </w:p>
          <w:p w:rsidR="000E427A" w:rsidRPr="000E427A" w:rsidRDefault="000E427A" w:rsidP="000E427A">
            <w:pPr>
              <w:tabs>
                <w:tab w:val="left" w:pos="7200"/>
              </w:tabs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0E427A">
              <w:rPr>
                <w:sz w:val="20"/>
                <w:szCs w:val="20"/>
                <w:shd w:val="clear" w:color="auto" w:fill="FFFFFF"/>
                <w:lang w:val="uk-UA"/>
              </w:rPr>
              <w:t>Наглядова рада обирається терміном на три роки з повноваженнями передбаченими Статутом. Затвердити контракти з членами Наглядової ради в запропонованій редакції. Наглядова рада здійснює свої повноваження на безоплатній основі. Доручити директору підписати контракт з головою те членами Наглядової ради.</w:t>
            </w:r>
          </w:p>
          <w:p w:rsidR="00832EDB" w:rsidRPr="00832EDB" w:rsidRDefault="00832EDB" w:rsidP="00454B2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A322E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Default="00AA322E" w:rsidP="00AA322E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Pr="005D338B" w:rsidRDefault="00494045" w:rsidP="004D6698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RP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022C64" w:rsidRDefault="005F360E" w:rsidP="005F360E">
            <w:pPr>
              <w:rPr>
                <w:sz w:val="18"/>
                <w:szCs w:val="18"/>
              </w:rPr>
            </w:pPr>
          </w:p>
        </w:tc>
      </w:tr>
    </w:tbl>
    <w:p w:rsidR="00853B21" w:rsidRPr="00AA322E" w:rsidRDefault="00853B21" w:rsidP="00FC017F">
      <w:pPr>
        <w:rPr>
          <w:lang w:val="uk-UA"/>
        </w:rPr>
      </w:pPr>
    </w:p>
    <w:sectPr w:rsidR="00853B21" w:rsidRPr="00AA322E" w:rsidSect="000A7050">
      <w:footerReference w:type="default" r:id="rId8"/>
      <w:pgSz w:w="11906" w:h="16838"/>
      <w:pgMar w:top="426" w:right="850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54" w:rsidRDefault="00E45454" w:rsidP="00AA322E">
      <w:r>
        <w:separator/>
      </w:r>
    </w:p>
  </w:endnote>
  <w:endnote w:type="continuationSeparator" w:id="0">
    <w:p w:rsidR="00E45454" w:rsidRDefault="00E45454" w:rsidP="00AA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751735"/>
      <w:docPartObj>
        <w:docPartGallery w:val="Page Numbers (Bottom of Page)"/>
        <w:docPartUnique/>
      </w:docPartObj>
    </w:sdtPr>
    <w:sdtEndPr/>
    <w:sdtContent>
      <w:sdt>
        <w:sdtPr>
          <w:id w:val="518751736"/>
          <w:docPartObj>
            <w:docPartGallery w:val="Page Numbers (Top of Page)"/>
            <w:docPartUnique/>
          </w:docPartObj>
        </w:sdtPr>
        <w:sdtEndPr/>
        <w:sdtContent>
          <w:p w:rsidR="00190508" w:rsidRPr="004C0A04" w:rsidRDefault="00190508" w:rsidP="000A7050">
            <w:pPr>
              <w:pStyle w:val="a9"/>
              <w:rPr>
                <w:b/>
                <w:i/>
                <w:spacing w:val="40"/>
                <w:u w:val="single"/>
                <w:lang w:val="uk-UA"/>
              </w:rPr>
            </w:pPr>
            <w:r w:rsidRPr="000A7050">
              <w:rPr>
                <w:b/>
                <w:i/>
                <w:spacing w:val="40"/>
                <w:sz w:val="22"/>
                <w:szCs w:val="22"/>
                <w:u w:val="single"/>
                <w:lang w:val="uk-UA"/>
              </w:rPr>
              <w:t>УВАГА!</w:t>
            </w:r>
            <w:r w:rsidRPr="004C0A04">
              <w:rPr>
                <w:b/>
                <w:i/>
                <w:spacing w:val="40"/>
                <w:u w:val="single"/>
                <w:lang w:val="uk-UA"/>
              </w:rPr>
              <w:t xml:space="preserve">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 xml:space="preserve">Бюлетень для голосування на загальних зборах має бути підписаний акціонером (представником акціонера) та має містити реквізити акціонера (представника акціонера).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За відсутності таких реквізитів і підпису (-</w:t>
            </w:r>
            <w:proofErr w:type="spellStart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ів</w:t>
            </w:r>
            <w:proofErr w:type="spellEnd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) бюлетень вважається недійсним і не враховується під час підрахунку голосів</w:t>
            </w: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.</w:t>
            </w:r>
            <w:r w:rsidRPr="004C0A04">
              <w:rPr>
                <w:rFonts w:eastAsiaTheme="majorEastAsia"/>
                <w:sz w:val="18"/>
                <w:szCs w:val="18"/>
                <w:lang w:val="uk-UA"/>
              </w:rPr>
              <w:t xml:space="preserve">                      </w:t>
            </w:r>
          </w:p>
          <w:tbl>
            <w:tblPr>
              <w:tblStyle w:val="a3"/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11"/>
              <w:gridCol w:w="5960"/>
            </w:tblGrid>
            <w:tr w:rsidR="00190508" w:rsidRPr="00FD5E3E" w:rsidTr="0006457B">
              <w:trPr>
                <w:trHeight w:val="342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                   __________________________                                        </w:t>
                  </w:r>
                </w:p>
                <w:p w:rsidR="00190508" w:rsidRPr="00D415B3" w:rsidRDefault="00190508" w:rsidP="00FC017F">
                  <w:pPr>
                    <w:pStyle w:val="a9"/>
                    <w:ind w:left="-108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FC017F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Підпис акціонера (представника </w:t>
                  </w:r>
                  <w:r w:rsidR="004408A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а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кціонера) </w:t>
                  </w:r>
                </w:p>
              </w:tc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/____________________________________/</w:t>
                  </w:r>
                </w:p>
                <w:p w:rsidR="00190508" w:rsidRPr="00D415B3" w:rsidRDefault="00FC017F" w:rsidP="0006457B">
                  <w:pPr>
                    <w:pStyle w:val="a9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</w:t>
                  </w:r>
                  <w:r w:rsidR="00190508"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Прізвище, ім’я та по батькові акціонера  (представника акціонера) </w:t>
                  </w:r>
                </w:p>
              </w:tc>
            </w:tr>
          </w:tbl>
          <w:p w:rsidR="00190508" w:rsidRDefault="00190508">
            <w:pPr>
              <w:pStyle w:val="a9"/>
            </w:pPr>
            <w:r w:rsidRPr="00FC017F">
              <w:rPr>
                <w:sz w:val="22"/>
                <w:szCs w:val="22"/>
                <w:lang w:val="uk-UA"/>
              </w:rPr>
              <w:t>сторінка</w:t>
            </w:r>
            <w:r w:rsidRPr="00FC017F">
              <w:rPr>
                <w:sz w:val="22"/>
                <w:szCs w:val="22"/>
              </w:rPr>
              <w:t xml:space="preserve"> </w:t>
            </w:r>
            <w:r w:rsidR="00E45867" w:rsidRPr="00FC017F">
              <w:rPr>
                <w:b/>
                <w:sz w:val="22"/>
                <w:szCs w:val="22"/>
              </w:rPr>
              <w:fldChar w:fldCharType="begin"/>
            </w:r>
            <w:r w:rsidRPr="00FC017F">
              <w:rPr>
                <w:b/>
                <w:sz w:val="22"/>
                <w:szCs w:val="22"/>
              </w:rPr>
              <w:instrText>PAGE</w:instrText>
            </w:r>
            <w:r w:rsidR="00E45867" w:rsidRPr="00FC017F">
              <w:rPr>
                <w:b/>
                <w:sz w:val="22"/>
                <w:szCs w:val="22"/>
              </w:rPr>
              <w:fldChar w:fldCharType="separate"/>
            </w:r>
            <w:r w:rsidR="00E2405A">
              <w:rPr>
                <w:b/>
                <w:noProof/>
                <w:sz w:val="22"/>
                <w:szCs w:val="22"/>
              </w:rPr>
              <w:t>4</w:t>
            </w:r>
            <w:r w:rsidR="00E45867" w:rsidRPr="00FC017F">
              <w:rPr>
                <w:b/>
                <w:sz w:val="22"/>
                <w:szCs w:val="22"/>
              </w:rPr>
              <w:fldChar w:fldCharType="end"/>
            </w:r>
            <w:r w:rsidRPr="00FC017F">
              <w:rPr>
                <w:sz w:val="22"/>
                <w:szCs w:val="22"/>
              </w:rPr>
              <w:t xml:space="preserve"> из</w:t>
            </w:r>
            <w:r>
              <w:t xml:space="preserve"> </w:t>
            </w:r>
            <w:r w:rsidR="00E4586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45867">
              <w:rPr>
                <w:b/>
              </w:rPr>
              <w:fldChar w:fldCharType="separate"/>
            </w:r>
            <w:r w:rsidR="00E2405A">
              <w:rPr>
                <w:b/>
                <w:noProof/>
              </w:rPr>
              <w:t>4</w:t>
            </w:r>
            <w:r w:rsidR="00E45867">
              <w:rPr>
                <w:b/>
              </w:rPr>
              <w:fldChar w:fldCharType="end"/>
            </w:r>
          </w:p>
        </w:sdtContent>
      </w:sdt>
    </w:sdtContent>
  </w:sdt>
  <w:p w:rsidR="00190508" w:rsidRDefault="00190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54" w:rsidRDefault="00E45454" w:rsidP="00AA322E">
      <w:r>
        <w:separator/>
      </w:r>
    </w:p>
  </w:footnote>
  <w:footnote w:type="continuationSeparator" w:id="0">
    <w:p w:rsidR="00E45454" w:rsidRDefault="00E45454" w:rsidP="00AA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3710E"/>
    <w:multiLevelType w:val="hybridMultilevel"/>
    <w:tmpl w:val="DA9E9A4A"/>
    <w:lvl w:ilvl="0" w:tplc="A238D9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2E"/>
    <w:rsid w:val="00007B03"/>
    <w:rsid w:val="00022C64"/>
    <w:rsid w:val="0006457B"/>
    <w:rsid w:val="000A7050"/>
    <w:rsid w:val="000D6841"/>
    <w:rsid w:val="000D7CB4"/>
    <w:rsid w:val="000E427A"/>
    <w:rsid w:val="00132073"/>
    <w:rsid w:val="00190508"/>
    <w:rsid w:val="001E163D"/>
    <w:rsid w:val="002341E6"/>
    <w:rsid w:val="00290F1A"/>
    <w:rsid w:val="002A377A"/>
    <w:rsid w:val="002C3CAB"/>
    <w:rsid w:val="002E4C53"/>
    <w:rsid w:val="003135A3"/>
    <w:rsid w:val="003B785D"/>
    <w:rsid w:val="003E5D60"/>
    <w:rsid w:val="003F4DF1"/>
    <w:rsid w:val="004408A3"/>
    <w:rsid w:val="00454B2C"/>
    <w:rsid w:val="004805CF"/>
    <w:rsid w:val="00484835"/>
    <w:rsid w:val="00491DE1"/>
    <w:rsid w:val="00494045"/>
    <w:rsid w:val="004D6698"/>
    <w:rsid w:val="00543D50"/>
    <w:rsid w:val="00580BD1"/>
    <w:rsid w:val="005D338B"/>
    <w:rsid w:val="005F360E"/>
    <w:rsid w:val="00630A0E"/>
    <w:rsid w:val="006610E9"/>
    <w:rsid w:val="0069091D"/>
    <w:rsid w:val="00745602"/>
    <w:rsid w:val="007777EC"/>
    <w:rsid w:val="0077795A"/>
    <w:rsid w:val="007C0599"/>
    <w:rsid w:val="007C58AF"/>
    <w:rsid w:val="00801EC7"/>
    <w:rsid w:val="00832EDB"/>
    <w:rsid w:val="00853B21"/>
    <w:rsid w:val="008C036C"/>
    <w:rsid w:val="0097217F"/>
    <w:rsid w:val="009E0283"/>
    <w:rsid w:val="00AA322E"/>
    <w:rsid w:val="00AD2960"/>
    <w:rsid w:val="00AE4647"/>
    <w:rsid w:val="00B03643"/>
    <w:rsid w:val="00B14B3D"/>
    <w:rsid w:val="00B160B6"/>
    <w:rsid w:val="00C55071"/>
    <w:rsid w:val="00D67855"/>
    <w:rsid w:val="00D96509"/>
    <w:rsid w:val="00DF2CB5"/>
    <w:rsid w:val="00E15F1F"/>
    <w:rsid w:val="00E2405A"/>
    <w:rsid w:val="00E45454"/>
    <w:rsid w:val="00E45867"/>
    <w:rsid w:val="00E62E23"/>
    <w:rsid w:val="00E67318"/>
    <w:rsid w:val="00E77507"/>
    <w:rsid w:val="00E807BB"/>
    <w:rsid w:val="00ED2342"/>
    <w:rsid w:val="00F00817"/>
    <w:rsid w:val="00F73C08"/>
    <w:rsid w:val="00F9209C"/>
    <w:rsid w:val="00FC017F"/>
    <w:rsid w:val="00FC7431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1CE0"/>
  <w15:docId w15:val="{25A399FD-5683-4FD7-9FFA-C57A7DA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045"/>
    <w:pPr>
      <w:keepNext/>
      <w:keepLines/>
      <w:widowControl w:val="0"/>
      <w:suppressAutoHyphens/>
      <w:autoSpaceDE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AA3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3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A322E"/>
    <w:rPr>
      <w:b/>
      <w:bCs/>
    </w:rPr>
  </w:style>
  <w:style w:type="paragraph" w:styleId="a7">
    <w:name w:val="header"/>
    <w:basedOn w:val="a"/>
    <w:link w:val="a8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basedOn w:val="a0"/>
    <w:rsid w:val="00AA322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3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d">
    <w:name w:val="Hyperlink"/>
    <w:uiPriority w:val="99"/>
    <w:rsid w:val="00494045"/>
    <w:rPr>
      <w:color w:val="0000FF"/>
      <w:u w:val="single"/>
    </w:rPr>
  </w:style>
  <w:style w:type="paragraph" w:customStyle="1" w:styleId="ae">
    <w:name w:val="Об"/>
    <w:rsid w:val="00832E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1960,baiaagaaboqcaaadfqmaaawlawaaaaaaaaaaaaaaaaaaaaaaaaaaaaaaaaaaaaaaaaaaaaaaaaaaaaaaaaaaaaaaaaaaaaaaaaaaaaaaaaaaaaaaaaaaaaaaaaaaaaaaaaaaaaaaaaaaaaaaaaaaaaaaaaaaaaaaaaaaaaaaaaaaaaaaaaaaaaaaaaaaaaaaaaaaaaaaaaaaaaaaaaaaaaaaaaaaaaaaaaaaaaaa"/>
    <w:rsid w:val="0083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7A8B2-5554-4C94-BA30-20A3B3F6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Юлия Николаевна</dc:creator>
  <cp:lastModifiedBy>PK</cp:lastModifiedBy>
  <cp:revision>4</cp:revision>
  <cp:lastPrinted>2024-04-04T12:20:00Z</cp:lastPrinted>
  <dcterms:created xsi:type="dcterms:W3CDTF">2024-05-30T12:35:00Z</dcterms:created>
  <dcterms:modified xsi:type="dcterms:W3CDTF">2024-09-18T12:03:00Z</dcterms:modified>
</cp:coreProperties>
</file>